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B25" w:rsidRDefault="00614B25" w:rsidP="00614B25">
      <w:pPr>
        <w:rPr>
          <w:rFonts w:ascii="Arial" w:hAnsi="Arial" w:cs="Arial"/>
          <w:b/>
          <w:bCs/>
          <w:sz w:val="32"/>
          <w:szCs w:val="32"/>
        </w:rPr>
      </w:pPr>
      <w:r w:rsidRPr="00FF703B">
        <w:rPr>
          <w:rFonts w:ascii="Arial" w:hAnsi="Arial" w:cs="Arial"/>
          <w:b/>
          <w:bCs/>
          <w:sz w:val="32"/>
          <w:szCs w:val="32"/>
        </w:rPr>
        <w:t>EXPRESAR CONSTATACIONES Y JUICIOS DE VALOR</w:t>
      </w:r>
    </w:p>
    <w:p w:rsidR="00614B25" w:rsidRDefault="00614B25" w:rsidP="00614B25">
      <w:pPr>
        <w:rPr>
          <w:rFonts w:ascii="Arial" w:hAnsi="Arial" w:cs="Arial"/>
          <w:b/>
          <w:bCs/>
        </w:rPr>
      </w:pPr>
    </w:p>
    <w:p w:rsidR="00614B25" w:rsidRDefault="00614B25" w:rsidP="00614B25">
      <w:pPr>
        <w:rPr>
          <w:rFonts w:ascii="Arial" w:hAnsi="Arial" w:cs="Arial"/>
          <w:b/>
          <w:bCs/>
        </w:rPr>
      </w:pPr>
      <w:proofErr w:type="spellStart"/>
      <w:r w:rsidRPr="00FF703B">
        <w:rPr>
          <w:rFonts w:ascii="Arial" w:hAnsi="Arial" w:cs="Arial"/>
          <w:b/>
          <w:bCs/>
        </w:rPr>
        <w:t>Expresiones</w:t>
      </w:r>
      <w:proofErr w:type="spellEnd"/>
      <w:r w:rsidRPr="00FF703B">
        <w:rPr>
          <w:rFonts w:ascii="Arial" w:hAnsi="Arial" w:cs="Arial"/>
          <w:b/>
          <w:bCs/>
        </w:rPr>
        <w:t xml:space="preserve"> </w:t>
      </w:r>
      <w:proofErr w:type="spellStart"/>
      <w:r w:rsidRPr="00FF703B">
        <w:rPr>
          <w:rFonts w:ascii="Arial" w:hAnsi="Arial" w:cs="Arial"/>
          <w:b/>
          <w:bCs/>
        </w:rPr>
        <w:t>impersonales</w:t>
      </w:r>
      <w:proofErr w:type="spellEnd"/>
    </w:p>
    <w:p w:rsidR="00614B25" w:rsidRDefault="00614B25" w:rsidP="00614B25">
      <w:pPr>
        <w:rPr>
          <w:rFonts w:ascii="Arial" w:hAnsi="Arial" w:cs="Arial"/>
        </w:rPr>
      </w:pPr>
      <w:r w:rsidRPr="00063F73">
        <w:rPr>
          <w:rFonts w:ascii="Arial" w:hAnsi="Arial" w:cs="Arial"/>
          <w:b/>
          <w:bCs/>
        </w:rPr>
        <w:t>A)</w:t>
      </w:r>
      <w:r>
        <w:rPr>
          <w:rFonts w:ascii="Arial" w:hAnsi="Arial" w:cs="Arial"/>
        </w:rPr>
        <w:t xml:space="preserve"> </w:t>
      </w:r>
      <w:proofErr w:type="spellStart"/>
      <w:r w:rsidRPr="00FF703B">
        <w:rPr>
          <w:rFonts w:ascii="Arial" w:hAnsi="Arial" w:cs="Arial"/>
        </w:rPr>
        <w:t>Verbos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expresiones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permiten</w:t>
      </w:r>
      <w:proofErr w:type="spellEnd"/>
      <w:r>
        <w:rPr>
          <w:rFonts w:ascii="Arial" w:hAnsi="Arial" w:cs="Arial"/>
        </w:rPr>
        <w:t xml:space="preserve"> constatar un </w:t>
      </w:r>
      <w:proofErr w:type="spellStart"/>
      <w:r>
        <w:rPr>
          <w:rFonts w:ascii="Arial" w:hAnsi="Arial" w:cs="Arial"/>
        </w:rPr>
        <w:t>hecho</w:t>
      </w:r>
      <w:proofErr w:type="spellEnd"/>
    </w:p>
    <w:p w:rsidR="00614B25" w:rsidRDefault="00614B25" w:rsidP="00614B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063F73">
        <w:rPr>
          <w:rFonts w:ascii="Arial" w:hAnsi="Arial" w:cs="Arial"/>
          <w:b/>
          <w:bCs/>
        </w:rPr>
        <w:t>+</w:t>
      </w:r>
      <w:r>
        <w:rPr>
          <w:rFonts w:ascii="Arial" w:hAnsi="Arial" w:cs="Arial"/>
        </w:rPr>
        <w:t xml:space="preserve"> </w:t>
      </w:r>
      <w:r w:rsidRPr="00063F73">
        <w:rPr>
          <w:rFonts w:ascii="Arial" w:hAnsi="Arial" w:cs="Arial"/>
          <w:b/>
          <w:bCs/>
        </w:rPr>
        <w:t>Indicativo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afirmativo</w:t>
      </w:r>
      <w:proofErr w:type="spellEnd"/>
      <w:r>
        <w:rPr>
          <w:rFonts w:ascii="Arial" w:hAnsi="Arial" w:cs="Arial"/>
        </w:rPr>
        <w:t xml:space="preserve">) / </w:t>
      </w:r>
      <w:proofErr w:type="spellStart"/>
      <w:r w:rsidRPr="00063F73">
        <w:rPr>
          <w:rFonts w:ascii="Arial" w:hAnsi="Arial" w:cs="Arial"/>
          <w:b/>
          <w:bCs/>
        </w:rPr>
        <w:t>Subjuntivo</w:t>
      </w:r>
      <w:proofErr w:type="spellEnd"/>
      <w:r>
        <w:rPr>
          <w:rFonts w:ascii="Arial" w:hAnsi="Arial" w:cs="Arial"/>
        </w:rPr>
        <w:t xml:space="preserve"> (negativo)</w:t>
      </w:r>
    </w:p>
    <w:p w:rsidR="00614B25" w:rsidRPr="00063F73" w:rsidRDefault="00614B25" w:rsidP="00614B25">
      <w:pPr>
        <w:rPr>
          <w:rFonts w:ascii="Arial" w:hAnsi="Arial" w:cs="Arial"/>
          <w:b/>
          <w:bCs/>
          <w:i/>
          <w:iCs/>
        </w:rPr>
      </w:pPr>
      <w:proofErr w:type="spellStart"/>
      <w:r w:rsidRPr="00063F73">
        <w:rPr>
          <w:rFonts w:ascii="Arial" w:hAnsi="Arial" w:cs="Arial"/>
          <w:b/>
          <w:bCs/>
          <w:i/>
          <w:iCs/>
        </w:rPr>
        <w:t>Es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63F73">
        <w:rPr>
          <w:rFonts w:ascii="Arial" w:hAnsi="Arial" w:cs="Arial"/>
          <w:b/>
          <w:bCs/>
          <w:i/>
          <w:iCs/>
        </w:rPr>
        <w:t>verdad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 w:rsidRPr="00063F73">
        <w:rPr>
          <w:rFonts w:ascii="Arial" w:hAnsi="Arial" w:cs="Arial"/>
          <w:b/>
          <w:bCs/>
          <w:i/>
          <w:iCs/>
        </w:rPr>
        <w:t>es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63F73">
        <w:rPr>
          <w:rFonts w:ascii="Arial" w:hAnsi="Arial" w:cs="Arial"/>
          <w:b/>
          <w:bCs/>
          <w:i/>
          <w:iCs/>
        </w:rPr>
        <w:t>cierto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 w:rsidRPr="00063F73">
        <w:rPr>
          <w:rFonts w:ascii="Arial" w:hAnsi="Arial" w:cs="Arial"/>
          <w:b/>
          <w:bCs/>
          <w:i/>
          <w:iCs/>
        </w:rPr>
        <w:t>está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63F73">
        <w:rPr>
          <w:rFonts w:ascii="Arial" w:hAnsi="Arial" w:cs="Arial"/>
          <w:b/>
          <w:bCs/>
          <w:i/>
          <w:iCs/>
        </w:rPr>
        <w:t>claro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 w:rsidRPr="00063F73">
        <w:rPr>
          <w:rFonts w:ascii="Arial" w:hAnsi="Arial" w:cs="Arial"/>
          <w:b/>
          <w:bCs/>
          <w:i/>
          <w:iCs/>
        </w:rPr>
        <w:t>es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evidente, no </w:t>
      </w:r>
      <w:proofErr w:type="spellStart"/>
      <w:r w:rsidRPr="00063F73">
        <w:rPr>
          <w:rFonts w:ascii="Arial" w:hAnsi="Arial" w:cs="Arial"/>
          <w:b/>
          <w:bCs/>
          <w:i/>
          <w:iCs/>
        </w:rPr>
        <w:t>cabe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63F73">
        <w:rPr>
          <w:rFonts w:ascii="Arial" w:hAnsi="Arial" w:cs="Arial"/>
          <w:b/>
          <w:bCs/>
          <w:i/>
          <w:iCs/>
        </w:rPr>
        <w:t>duda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 w:rsidRPr="00063F73">
        <w:rPr>
          <w:rFonts w:ascii="Arial" w:hAnsi="Arial" w:cs="Arial"/>
          <w:b/>
          <w:bCs/>
          <w:i/>
          <w:iCs/>
        </w:rPr>
        <w:t>parece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 w:rsidRPr="00063F73">
        <w:rPr>
          <w:rFonts w:ascii="Arial" w:hAnsi="Arial" w:cs="Arial"/>
          <w:b/>
          <w:bCs/>
          <w:i/>
          <w:iCs/>
        </w:rPr>
        <w:t>menos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mal, </w:t>
      </w:r>
      <w:proofErr w:type="spellStart"/>
      <w:r w:rsidRPr="00063F73">
        <w:rPr>
          <w:rFonts w:ascii="Arial" w:hAnsi="Arial" w:cs="Arial"/>
          <w:b/>
          <w:bCs/>
          <w:i/>
          <w:iCs/>
        </w:rPr>
        <w:t>es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63F73">
        <w:rPr>
          <w:rFonts w:ascii="Arial" w:hAnsi="Arial" w:cs="Arial"/>
          <w:b/>
          <w:bCs/>
          <w:i/>
          <w:iCs/>
        </w:rPr>
        <w:t>obvio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 w:rsidRPr="00063F73">
        <w:rPr>
          <w:rFonts w:ascii="Arial" w:hAnsi="Arial" w:cs="Arial"/>
          <w:b/>
          <w:bCs/>
          <w:i/>
          <w:iCs/>
        </w:rPr>
        <w:t>es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63F73">
        <w:rPr>
          <w:rFonts w:ascii="Arial" w:hAnsi="Arial" w:cs="Arial"/>
          <w:b/>
          <w:bCs/>
          <w:i/>
          <w:iCs/>
        </w:rPr>
        <w:t>indudabl</w:t>
      </w:r>
      <w:r>
        <w:rPr>
          <w:rFonts w:ascii="Arial" w:hAnsi="Arial" w:cs="Arial"/>
          <w:b/>
          <w:bCs/>
          <w:i/>
          <w:iCs/>
        </w:rPr>
        <w:t>e…</w:t>
      </w:r>
      <w:proofErr w:type="spellEnd"/>
      <w:r w:rsidRPr="00063F73">
        <w:rPr>
          <w:rFonts w:ascii="Arial" w:hAnsi="Arial" w:cs="Arial"/>
          <w:b/>
          <w:bCs/>
          <w:i/>
          <w:iCs/>
        </w:rPr>
        <w:t xml:space="preserve">    </w:t>
      </w:r>
    </w:p>
    <w:p w:rsidR="00614B25" w:rsidRDefault="00614B25" w:rsidP="00614B25">
      <w:pPr>
        <w:ind w:left="15"/>
        <w:rPr>
          <w:rFonts w:ascii="Arial" w:hAnsi="Arial" w:cs="Arial"/>
        </w:rPr>
      </w:pPr>
      <w:r w:rsidRPr="00063F73">
        <w:rPr>
          <w:rFonts w:ascii="Arial" w:hAnsi="Arial" w:cs="Arial"/>
          <w:b/>
          <w:bCs/>
        </w:rPr>
        <w:t>B)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063F73">
        <w:rPr>
          <w:rFonts w:ascii="Arial" w:hAnsi="Arial" w:cs="Arial"/>
        </w:rPr>
        <w:t>Verbos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expresiones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permiten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emitir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juicio</w:t>
      </w:r>
      <w:proofErr w:type="spellEnd"/>
      <w:r>
        <w:rPr>
          <w:rFonts w:ascii="Arial" w:hAnsi="Arial" w:cs="Arial"/>
        </w:rPr>
        <w:t xml:space="preserve"> de valor</w:t>
      </w:r>
    </w:p>
    <w:p w:rsidR="00614B25" w:rsidRDefault="00614B25" w:rsidP="00614B25">
      <w:pPr>
        <w:ind w:left="1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+ </w:t>
      </w:r>
      <w:proofErr w:type="spellStart"/>
      <w:r>
        <w:rPr>
          <w:rFonts w:ascii="Arial" w:hAnsi="Arial" w:cs="Arial"/>
          <w:b/>
          <w:bCs/>
        </w:rPr>
        <w:t>Subjuntivo</w:t>
      </w:r>
      <w:proofErr w:type="spellEnd"/>
    </w:p>
    <w:p w:rsidR="00614B25" w:rsidRDefault="00614B25" w:rsidP="00614B25">
      <w:pPr>
        <w:ind w:left="15"/>
        <w:rPr>
          <w:rFonts w:ascii="Arial" w:hAnsi="Arial" w:cs="Arial"/>
          <w:b/>
          <w:bCs/>
          <w:i/>
          <w:iCs/>
        </w:rPr>
      </w:pPr>
      <w:proofErr w:type="spellStart"/>
      <w:r>
        <w:rPr>
          <w:rFonts w:ascii="Arial" w:hAnsi="Arial" w:cs="Arial"/>
          <w:b/>
          <w:bCs/>
          <w:i/>
          <w:iCs/>
        </w:rPr>
        <w:t>Es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probable</w:t>
      </w:r>
      <w:proofErr w:type="spellEnd"/>
      <w:r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</w:rPr>
        <w:t>es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difícil</w:t>
      </w:r>
      <w:proofErr w:type="spellEnd"/>
      <w:r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</w:rPr>
        <w:t>está</w:t>
      </w:r>
      <w:proofErr w:type="spellEnd"/>
      <w:r>
        <w:rPr>
          <w:rFonts w:ascii="Arial" w:hAnsi="Arial" w:cs="Arial"/>
          <w:b/>
          <w:bCs/>
          <w:i/>
          <w:iCs/>
        </w:rPr>
        <w:t xml:space="preserve"> mal, </w:t>
      </w:r>
      <w:proofErr w:type="spellStart"/>
      <w:r>
        <w:rPr>
          <w:rFonts w:ascii="Arial" w:hAnsi="Arial" w:cs="Arial"/>
          <w:b/>
          <w:bCs/>
          <w:i/>
          <w:iCs/>
        </w:rPr>
        <w:t>¡qué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alegría</w:t>
      </w:r>
      <w:proofErr w:type="spellEnd"/>
      <w:r>
        <w:rPr>
          <w:rFonts w:ascii="Arial" w:hAnsi="Arial" w:cs="Arial"/>
          <w:b/>
          <w:bCs/>
          <w:i/>
          <w:iCs/>
        </w:rPr>
        <w:t xml:space="preserve">!, </w:t>
      </w:r>
      <w:proofErr w:type="spellStart"/>
      <w:r>
        <w:rPr>
          <w:rFonts w:ascii="Arial" w:hAnsi="Arial" w:cs="Arial"/>
          <w:b/>
          <w:bCs/>
          <w:i/>
          <w:iCs/>
        </w:rPr>
        <w:t>es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justo</w:t>
      </w:r>
      <w:proofErr w:type="spellEnd"/>
      <w:r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</w:rPr>
        <w:t>es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increíble</w:t>
      </w:r>
      <w:proofErr w:type="spellEnd"/>
      <w:r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</w:rPr>
        <w:t>es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normal</w:t>
      </w:r>
      <w:proofErr w:type="spellEnd"/>
      <w:r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</w:rPr>
        <w:t>¡qué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bien</w:t>
      </w:r>
      <w:proofErr w:type="spellEnd"/>
      <w:r>
        <w:rPr>
          <w:rFonts w:ascii="Arial" w:hAnsi="Arial" w:cs="Arial"/>
          <w:b/>
          <w:bCs/>
          <w:i/>
          <w:iCs/>
        </w:rPr>
        <w:t xml:space="preserve">!, </w:t>
      </w:r>
      <w:proofErr w:type="spellStart"/>
      <w:r>
        <w:rPr>
          <w:rFonts w:ascii="Arial" w:hAnsi="Arial" w:cs="Arial"/>
          <w:b/>
          <w:bCs/>
          <w:i/>
          <w:iCs/>
        </w:rPr>
        <w:t>es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absurdo</w:t>
      </w:r>
      <w:proofErr w:type="spellEnd"/>
      <w:r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</w:rPr>
        <w:t>es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necesario</w:t>
      </w:r>
      <w:proofErr w:type="spellEnd"/>
      <w:r>
        <w:rPr>
          <w:rFonts w:ascii="Arial" w:hAnsi="Arial" w:cs="Arial"/>
          <w:b/>
          <w:bCs/>
          <w:i/>
          <w:iCs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</w:rPr>
        <w:t>más</w:t>
      </w:r>
      <w:proofErr w:type="spellEnd"/>
      <w:r>
        <w:rPr>
          <w:rFonts w:ascii="Arial" w:hAnsi="Arial" w:cs="Arial"/>
          <w:b/>
          <w:bCs/>
          <w:i/>
          <w:iCs/>
        </w:rPr>
        <w:t xml:space="preserve"> vale </w:t>
      </w:r>
      <w:proofErr w:type="spellStart"/>
      <w:r>
        <w:rPr>
          <w:rFonts w:ascii="Arial" w:hAnsi="Arial" w:cs="Arial"/>
          <w:b/>
          <w:bCs/>
          <w:i/>
          <w:iCs/>
        </w:rPr>
        <w:t>que…</w:t>
      </w:r>
      <w:proofErr w:type="spellEnd"/>
    </w:p>
    <w:p w:rsidR="00614B25" w:rsidRDefault="00614B25" w:rsidP="00614B25">
      <w:pPr>
        <w:ind w:left="15"/>
        <w:rPr>
          <w:rFonts w:ascii="Arial" w:hAnsi="Arial" w:cs="Arial"/>
          <w:b/>
          <w:bCs/>
          <w:i/>
          <w:iCs/>
        </w:rPr>
      </w:pPr>
    </w:p>
    <w:p w:rsidR="00614B25" w:rsidRDefault="00614B25" w:rsidP="00614B25">
      <w:pPr>
        <w:ind w:left="1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Si </w:t>
      </w: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verbo </w:t>
      </w:r>
      <w:proofErr w:type="spellStart"/>
      <w:r>
        <w:rPr>
          <w:rFonts w:ascii="Arial" w:hAnsi="Arial" w:cs="Arial"/>
        </w:rPr>
        <w:t>principal</w:t>
      </w:r>
      <w:proofErr w:type="spellEnd"/>
      <w:r>
        <w:rPr>
          <w:rFonts w:ascii="Arial" w:hAnsi="Arial" w:cs="Arial"/>
        </w:rPr>
        <w:t xml:space="preserve"> constata un </w:t>
      </w:r>
      <w:proofErr w:type="spellStart"/>
      <w:r>
        <w:rPr>
          <w:rFonts w:ascii="Arial" w:hAnsi="Arial" w:cs="Arial"/>
        </w:rPr>
        <w:t>hecho</w:t>
      </w:r>
      <w:proofErr w:type="spellEnd"/>
      <w:r>
        <w:rPr>
          <w:rFonts w:ascii="Arial" w:hAnsi="Arial" w:cs="Arial"/>
        </w:rPr>
        <w:t xml:space="preserve"> y va en forma </w:t>
      </w:r>
      <w:proofErr w:type="spellStart"/>
      <w:r>
        <w:rPr>
          <w:rFonts w:ascii="Arial" w:hAnsi="Arial" w:cs="Arial"/>
        </w:rPr>
        <w:t>afirmativa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verbo </w:t>
      </w:r>
      <w:proofErr w:type="spellStart"/>
      <w:r>
        <w:rPr>
          <w:rFonts w:ascii="Arial" w:hAnsi="Arial" w:cs="Arial"/>
        </w:rPr>
        <w:t>subordinado</w:t>
      </w:r>
      <w:proofErr w:type="spellEnd"/>
      <w:r>
        <w:rPr>
          <w:rFonts w:ascii="Arial" w:hAnsi="Arial" w:cs="Arial"/>
        </w:rPr>
        <w:t xml:space="preserve"> va en </w:t>
      </w:r>
      <w:r w:rsidRPr="00063F73">
        <w:rPr>
          <w:rFonts w:ascii="Arial" w:hAnsi="Arial" w:cs="Arial"/>
          <w:u w:val="single"/>
        </w:rPr>
        <w:t>Indicativo</w:t>
      </w:r>
      <w:r>
        <w:rPr>
          <w:rFonts w:ascii="Arial" w:hAnsi="Arial" w:cs="Arial"/>
          <w:u w:val="single"/>
        </w:rPr>
        <w:t>.</w:t>
      </w:r>
    </w:p>
    <w:p w:rsidR="00614B25" w:rsidRDefault="00614B25" w:rsidP="00614B25">
      <w:pPr>
        <w:ind w:left="1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Si </w:t>
      </w: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verbo </w:t>
      </w:r>
      <w:proofErr w:type="spellStart"/>
      <w:r>
        <w:rPr>
          <w:rFonts w:ascii="Arial" w:hAnsi="Arial" w:cs="Arial"/>
        </w:rPr>
        <w:t>principal</w:t>
      </w:r>
      <w:proofErr w:type="spellEnd"/>
      <w:r>
        <w:rPr>
          <w:rFonts w:ascii="Arial" w:hAnsi="Arial" w:cs="Arial"/>
        </w:rPr>
        <w:t xml:space="preserve"> constata un </w:t>
      </w:r>
      <w:proofErr w:type="spellStart"/>
      <w:r>
        <w:rPr>
          <w:rFonts w:ascii="Arial" w:hAnsi="Arial" w:cs="Arial"/>
        </w:rPr>
        <w:t>hecho</w:t>
      </w:r>
      <w:proofErr w:type="spellEnd"/>
      <w:r>
        <w:rPr>
          <w:rFonts w:ascii="Arial" w:hAnsi="Arial" w:cs="Arial"/>
        </w:rPr>
        <w:t xml:space="preserve"> y va en forma negativa, </w:t>
      </w: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verbo </w:t>
      </w:r>
      <w:proofErr w:type="spellStart"/>
      <w:r>
        <w:rPr>
          <w:rFonts w:ascii="Arial" w:hAnsi="Arial" w:cs="Arial"/>
        </w:rPr>
        <w:t>subordinado</w:t>
      </w:r>
      <w:proofErr w:type="spellEnd"/>
      <w:r>
        <w:rPr>
          <w:rFonts w:ascii="Arial" w:hAnsi="Arial" w:cs="Arial"/>
        </w:rPr>
        <w:t xml:space="preserve"> va en </w:t>
      </w:r>
      <w:proofErr w:type="spellStart"/>
      <w:r w:rsidRPr="00063F73">
        <w:rPr>
          <w:rFonts w:ascii="Arial" w:hAnsi="Arial" w:cs="Arial"/>
          <w:u w:val="single"/>
        </w:rPr>
        <w:t>Subjuntivo</w:t>
      </w:r>
      <w:proofErr w:type="spellEnd"/>
      <w:r w:rsidRPr="00063F73">
        <w:rPr>
          <w:rFonts w:ascii="Arial" w:hAnsi="Arial" w:cs="Arial"/>
          <w:u w:val="single"/>
        </w:rPr>
        <w:t>.</w:t>
      </w:r>
    </w:p>
    <w:p w:rsidR="00614B25" w:rsidRDefault="00614B25" w:rsidP="00614B25">
      <w:pPr>
        <w:ind w:left="1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- Si </w:t>
      </w: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verbo </w:t>
      </w:r>
      <w:proofErr w:type="spellStart"/>
      <w:r>
        <w:rPr>
          <w:rFonts w:ascii="Arial" w:hAnsi="Arial" w:cs="Arial"/>
        </w:rPr>
        <w:t>principal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expresa</w:t>
      </w:r>
      <w:proofErr w:type="spellEnd"/>
      <w:r>
        <w:rPr>
          <w:rFonts w:ascii="Arial" w:hAnsi="Arial" w:cs="Arial"/>
        </w:rPr>
        <w:t xml:space="preserve"> un </w:t>
      </w:r>
      <w:proofErr w:type="spellStart"/>
      <w:r w:rsidRPr="00063F73">
        <w:rPr>
          <w:rFonts w:ascii="Arial" w:hAnsi="Arial" w:cs="Arial"/>
          <w:u w:val="single"/>
        </w:rPr>
        <w:t>juicio</w:t>
      </w:r>
      <w:proofErr w:type="spellEnd"/>
      <w:r w:rsidRPr="00063F73">
        <w:rPr>
          <w:rFonts w:ascii="Arial" w:hAnsi="Arial" w:cs="Arial"/>
          <w:u w:val="single"/>
        </w:rPr>
        <w:t xml:space="preserve"> de valor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verbo </w:t>
      </w:r>
      <w:proofErr w:type="spellStart"/>
      <w:r>
        <w:rPr>
          <w:rFonts w:ascii="Arial" w:hAnsi="Arial" w:cs="Arial"/>
        </w:rPr>
        <w:t>subordinado</w:t>
      </w:r>
      <w:proofErr w:type="spellEnd"/>
      <w:r>
        <w:rPr>
          <w:rFonts w:ascii="Arial" w:hAnsi="Arial" w:cs="Arial"/>
        </w:rPr>
        <w:t xml:space="preserve"> va </w:t>
      </w:r>
      <w:proofErr w:type="spellStart"/>
      <w:r>
        <w:rPr>
          <w:rFonts w:ascii="Arial" w:hAnsi="Arial" w:cs="Arial"/>
        </w:rPr>
        <w:t>siempre</w:t>
      </w:r>
      <w:proofErr w:type="spellEnd"/>
      <w:r>
        <w:rPr>
          <w:rFonts w:ascii="Arial" w:hAnsi="Arial" w:cs="Arial"/>
        </w:rPr>
        <w:t xml:space="preserve"> en </w:t>
      </w:r>
      <w:proofErr w:type="spellStart"/>
      <w:r w:rsidRPr="00063F73">
        <w:rPr>
          <w:rFonts w:ascii="Arial" w:hAnsi="Arial" w:cs="Arial"/>
          <w:u w:val="single"/>
        </w:rPr>
        <w:t>Subjuntivo</w:t>
      </w:r>
      <w:proofErr w:type="spellEnd"/>
      <w:r w:rsidRPr="00063F73">
        <w:rPr>
          <w:rFonts w:ascii="Arial" w:hAnsi="Arial" w:cs="Arial"/>
          <w:u w:val="single"/>
        </w:rPr>
        <w:t>.</w:t>
      </w:r>
    </w:p>
    <w:p w:rsidR="00614B25" w:rsidRDefault="00614B25" w:rsidP="00614B25">
      <w:pPr>
        <w:ind w:left="15"/>
        <w:jc w:val="both"/>
        <w:rPr>
          <w:rFonts w:ascii="Arial" w:hAnsi="Arial" w:cs="Arial"/>
          <w:u w:val="single"/>
        </w:rPr>
      </w:pPr>
    </w:p>
    <w:p w:rsidR="00614B25" w:rsidRDefault="00614B25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proofErr w:type="spellStart"/>
      <w:r w:rsidRPr="001E712F">
        <w:rPr>
          <w:rFonts w:ascii="Arial" w:hAnsi="Arial" w:cs="Arial"/>
          <w:b/>
          <w:bCs/>
        </w:rPr>
        <w:t>constataciones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comportan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verbos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actividad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mental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creer</w:t>
      </w:r>
      <w:proofErr w:type="spellEnd"/>
      <w:r>
        <w:rPr>
          <w:rFonts w:ascii="Arial" w:hAnsi="Arial" w:cs="Arial"/>
        </w:rPr>
        <w:t xml:space="preserve">, pensar, </w:t>
      </w:r>
      <w:proofErr w:type="spellStart"/>
      <w:r>
        <w:rPr>
          <w:rFonts w:ascii="Arial" w:hAnsi="Arial" w:cs="Arial"/>
        </w:rPr>
        <w:t>opinar…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sentido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ver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oír</w:t>
      </w:r>
      <w:proofErr w:type="spellEnd"/>
      <w:r>
        <w:rPr>
          <w:rFonts w:ascii="Arial" w:hAnsi="Arial" w:cs="Arial"/>
        </w:rPr>
        <w:t xml:space="preserve">, notar...) y </w:t>
      </w:r>
      <w:proofErr w:type="spellStart"/>
      <w:r>
        <w:rPr>
          <w:rFonts w:ascii="Arial" w:hAnsi="Arial" w:cs="Arial"/>
        </w:rPr>
        <w:t>comunicación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decir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comentar</w:t>
      </w:r>
      <w:proofErr w:type="spellEnd"/>
      <w:r>
        <w:rPr>
          <w:rFonts w:ascii="Arial" w:hAnsi="Arial" w:cs="Arial"/>
        </w:rPr>
        <w:t>, comunicar,…).</w:t>
      </w:r>
    </w:p>
    <w:p w:rsidR="00614B25" w:rsidRDefault="00614B25" w:rsidP="00614B25">
      <w:pPr>
        <w:ind w:left="15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Forma  </w:t>
            </w:r>
            <w:proofErr w:type="spellStart"/>
            <w:r w:rsidRPr="00EF15AF">
              <w:rPr>
                <w:rFonts w:ascii="Arial" w:hAnsi="Arial" w:cs="Arial"/>
                <w:b/>
                <w:bCs/>
              </w:rPr>
              <w:t>afirmativa</w:t>
            </w:r>
            <w:proofErr w:type="spellEnd"/>
            <w:r w:rsidRPr="00EF15AF">
              <w:rPr>
                <w:rFonts w:ascii="Arial" w:hAnsi="Arial" w:cs="Arial"/>
                <w:b/>
                <w:bCs/>
              </w:rPr>
              <w:t xml:space="preserve"> con Indicativo</w:t>
            </w:r>
          </w:p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Forma negativa con </w:t>
            </w:r>
            <w:proofErr w:type="spellStart"/>
            <w:r w:rsidRPr="00EF15AF">
              <w:rPr>
                <w:rFonts w:ascii="Arial" w:hAnsi="Arial" w:cs="Arial"/>
                <w:b/>
                <w:bCs/>
              </w:rPr>
              <w:t>subjuntivo</w:t>
            </w:r>
            <w:proofErr w:type="spellEnd"/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Creo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está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enfermo</w:t>
            </w:r>
            <w:proofErr w:type="spellEnd"/>
          </w:p>
          <w:p w:rsidR="00614B25" w:rsidRPr="00EF15AF" w:rsidRDefault="00614B25" w:rsidP="002C3257">
            <w:pPr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>No creo</w:t>
            </w:r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esté</w:t>
            </w:r>
            <w:proofErr w:type="spellEnd"/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enfermo</w:t>
            </w:r>
            <w:proofErr w:type="spellEnd"/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Está</w:t>
            </w:r>
            <w:proofErr w:type="spellEnd"/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claro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está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enfermo</w:t>
            </w:r>
            <w:proofErr w:type="spellEnd"/>
          </w:p>
          <w:p w:rsidR="00614B25" w:rsidRPr="00EF15AF" w:rsidRDefault="00614B25" w:rsidP="002C3257">
            <w:pPr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No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está</w:t>
            </w:r>
            <w:proofErr w:type="spellEnd"/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claro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esté</w:t>
            </w:r>
            <w:proofErr w:type="spellEnd"/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enfermo</w:t>
            </w:r>
            <w:proofErr w:type="spellEnd"/>
          </w:p>
        </w:tc>
      </w:tr>
    </w:tbl>
    <w:p w:rsidR="00614B25" w:rsidRDefault="00614B25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63F73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614B25" w:rsidRDefault="00614B25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Los </w:t>
      </w:r>
      <w:proofErr w:type="spellStart"/>
      <w:r w:rsidRPr="001E712F">
        <w:rPr>
          <w:rFonts w:ascii="Arial" w:hAnsi="Arial" w:cs="Arial"/>
          <w:b/>
          <w:bCs/>
        </w:rPr>
        <w:t>juicios</w:t>
      </w:r>
      <w:proofErr w:type="spellEnd"/>
      <w:r w:rsidRPr="001E712F">
        <w:rPr>
          <w:rFonts w:ascii="Arial" w:hAnsi="Arial" w:cs="Arial"/>
          <w:b/>
          <w:bCs/>
        </w:rPr>
        <w:t xml:space="preserve"> de valor</w:t>
      </w:r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comportan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verbos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influencia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sentimiento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deseo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voluntad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decir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siempre</w:t>
      </w:r>
      <w:proofErr w:type="spellEnd"/>
      <w:r>
        <w:rPr>
          <w:rFonts w:ascii="Arial" w:hAnsi="Arial" w:cs="Arial"/>
        </w:rPr>
        <w:t xml:space="preserve"> en </w:t>
      </w:r>
      <w:proofErr w:type="spellStart"/>
      <w:r>
        <w:rPr>
          <w:rFonts w:ascii="Arial" w:hAnsi="Arial" w:cs="Arial"/>
        </w:rPr>
        <w:t>subjuntivo</w:t>
      </w:r>
      <w:proofErr w:type="spellEnd"/>
      <w:r>
        <w:rPr>
          <w:rFonts w:ascii="Arial" w:hAnsi="Arial" w:cs="Arial"/>
        </w:rPr>
        <w:t xml:space="preserve">. </w:t>
      </w:r>
    </w:p>
    <w:p w:rsidR="00614B25" w:rsidRDefault="00614B25" w:rsidP="00614B25">
      <w:pPr>
        <w:ind w:left="15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     Forma  </w:t>
            </w:r>
            <w:proofErr w:type="spellStart"/>
            <w:r w:rsidRPr="00EF15AF">
              <w:rPr>
                <w:rFonts w:ascii="Arial" w:hAnsi="Arial" w:cs="Arial"/>
                <w:b/>
                <w:bCs/>
              </w:rPr>
              <w:t>afirmativa</w:t>
            </w:r>
            <w:proofErr w:type="spellEnd"/>
            <w:r w:rsidRPr="00EF15AF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     Forma negativa 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ind w:left="708" w:hanging="708"/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</w:t>
            </w:r>
            <w:proofErr w:type="spellStart"/>
            <w:r w:rsidRPr="00EF15AF">
              <w:rPr>
                <w:rFonts w:ascii="Arial" w:hAnsi="Arial" w:cs="Arial"/>
                <w:b/>
                <w:bCs/>
              </w:rPr>
              <w:t>Siempre</w:t>
            </w:r>
            <w:proofErr w:type="spellEnd"/>
            <w:r w:rsidRPr="00EF15AF">
              <w:rPr>
                <w:rFonts w:ascii="Arial" w:hAnsi="Arial" w:cs="Arial"/>
                <w:b/>
                <w:bCs/>
              </w:rPr>
              <w:t xml:space="preserve"> con </w:t>
            </w:r>
            <w:proofErr w:type="spellStart"/>
            <w:r w:rsidRPr="00EF15AF">
              <w:rPr>
                <w:rFonts w:ascii="Arial" w:hAnsi="Arial" w:cs="Arial"/>
                <w:b/>
                <w:bCs/>
              </w:rPr>
              <w:t>Subjuntivo</w:t>
            </w:r>
            <w:proofErr w:type="spellEnd"/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EF15AF">
              <w:rPr>
                <w:rFonts w:ascii="Arial" w:hAnsi="Arial" w:cs="Arial"/>
                <w:b/>
                <w:bCs/>
              </w:rPr>
              <w:t>Siempre</w:t>
            </w:r>
            <w:proofErr w:type="spellEnd"/>
            <w:r w:rsidRPr="00EF15AF">
              <w:rPr>
                <w:rFonts w:ascii="Arial" w:hAnsi="Arial" w:cs="Arial"/>
                <w:b/>
                <w:bCs/>
              </w:rPr>
              <w:t xml:space="preserve"> con </w:t>
            </w:r>
            <w:proofErr w:type="spellStart"/>
            <w:r w:rsidRPr="00EF15AF">
              <w:rPr>
                <w:rFonts w:ascii="Arial" w:hAnsi="Arial" w:cs="Arial"/>
                <w:b/>
                <w:bCs/>
              </w:rPr>
              <w:t>Subjuntivo</w:t>
            </w:r>
            <w:proofErr w:type="spellEnd"/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>Me gusta</w:t>
            </w:r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me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llames</w:t>
            </w:r>
            <w:proofErr w:type="spellEnd"/>
          </w:p>
          <w:p w:rsidR="00614B25" w:rsidRPr="00EF15AF" w:rsidRDefault="00614B25" w:rsidP="002C3257">
            <w:pPr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No me gusta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me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llames</w:t>
            </w:r>
            <w:proofErr w:type="spellEnd"/>
          </w:p>
        </w:tc>
      </w:tr>
      <w:tr w:rsidR="00614B25" w:rsidRPr="00EF15AF" w:rsidTr="002C3257"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Es</w:t>
            </w:r>
            <w:proofErr w:type="spellEnd"/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bueno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me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llames</w:t>
            </w:r>
            <w:proofErr w:type="spellEnd"/>
          </w:p>
          <w:p w:rsidR="00614B25" w:rsidRPr="00EF15AF" w:rsidRDefault="00614B25" w:rsidP="002C3257">
            <w:pPr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14B25" w:rsidRPr="00EF15AF" w:rsidRDefault="00614B25" w:rsidP="002C3257">
            <w:pPr>
              <w:rPr>
                <w:rFonts w:ascii="Arial" w:hAnsi="Arial" w:cs="Arial"/>
                <w:i/>
                <w:iCs/>
              </w:rPr>
            </w:pPr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No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es</w:t>
            </w:r>
            <w:proofErr w:type="spellEnd"/>
            <w:r w:rsidRPr="00EF15A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bueno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EF15AF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EF15AF">
              <w:rPr>
                <w:rFonts w:ascii="Arial" w:hAnsi="Arial" w:cs="Arial"/>
                <w:i/>
                <w:iCs/>
              </w:rPr>
              <w:t xml:space="preserve"> me </w:t>
            </w:r>
            <w:proofErr w:type="spellStart"/>
            <w:r w:rsidRPr="00EF15AF">
              <w:rPr>
                <w:rFonts w:ascii="Arial" w:hAnsi="Arial" w:cs="Arial"/>
                <w:i/>
                <w:iCs/>
                <w:u w:val="single"/>
              </w:rPr>
              <w:t>llames</w:t>
            </w:r>
            <w:proofErr w:type="spellEnd"/>
          </w:p>
        </w:tc>
      </w:tr>
    </w:tbl>
    <w:p w:rsidR="00614B25" w:rsidRDefault="00614B25" w:rsidP="00614B25">
      <w:pPr>
        <w:ind w:left="15"/>
      </w:pPr>
    </w:p>
    <w:p w:rsidR="00614B25" w:rsidRDefault="00614B25" w:rsidP="00614B25">
      <w:pPr>
        <w:ind w:left="15"/>
      </w:pPr>
    </w:p>
    <w:p w:rsidR="00614B25" w:rsidRDefault="00614B25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 xml:space="preserve">Con o sin </w:t>
      </w:r>
      <w:proofErr w:type="spellStart"/>
      <w:r>
        <w:rPr>
          <w:rFonts w:ascii="Arial" w:hAnsi="Arial" w:cs="Arial"/>
        </w:rPr>
        <w:t>sujeto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determinado</w:t>
      </w:r>
      <w:proofErr w:type="spellEnd"/>
      <w:r>
        <w:rPr>
          <w:rFonts w:ascii="Arial" w:hAnsi="Arial" w:cs="Arial"/>
        </w:rPr>
        <w:t xml:space="preserve">. </w:t>
      </w:r>
    </w:p>
    <w:p w:rsidR="00614B25" w:rsidRDefault="00614B25" w:rsidP="00614B25">
      <w:pPr>
        <w:ind w:left="15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2"/>
        <w:gridCol w:w="4322"/>
      </w:tblGrid>
      <w:tr w:rsidR="00614B25" w:rsidRPr="00EF15AF" w:rsidTr="002C3257">
        <w:tc>
          <w:tcPr>
            <w:tcW w:w="4322" w:type="dxa"/>
          </w:tcPr>
          <w:p w:rsidR="00614B25" w:rsidRDefault="00614B25" w:rsidP="00614B25">
            <w:pPr>
              <w:ind w:left="708" w:hanging="708"/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b/>
                <w:bCs/>
              </w:rPr>
              <w:t>Sujeto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determinado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  <w:p w:rsidR="00614B25" w:rsidRPr="00EF15AF" w:rsidRDefault="00614B25" w:rsidP="00614B25">
            <w:pPr>
              <w:ind w:left="708" w:hanging="708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que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+ </w:t>
            </w:r>
            <w:proofErr w:type="spellStart"/>
            <w:r>
              <w:rPr>
                <w:rFonts w:ascii="Arial" w:hAnsi="Arial" w:cs="Arial"/>
                <w:b/>
                <w:bCs/>
              </w:rPr>
              <w:t>subjuntivo</w:t>
            </w:r>
            <w:proofErr w:type="spellEnd"/>
          </w:p>
        </w:tc>
        <w:tc>
          <w:tcPr>
            <w:tcW w:w="4322" w:type="dxa"/>
          </w:tcPr>
          <w:p w:rsidR="00614B25" w:rsidRDefault="00614B25" w:rsidP="00614B25">
            <w:pPr>
              <w:rPr>
                <w:rFonts w:ascii="Arial" w:hAnsi="Arial" w:cs="Arial"/>
                <w:b/>
                <w:bCs/>
              </w:rPr>
            </w:pPr>
            <w:r w:rsidRPr="00EF15AF">
              <w:rPr>
                <w:rFonts w:ascii="Arial" w:hAnsi="Arial" w:cs="Arial"/>
                <w:b/>
                <w:bCs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b/>
                <w:bCs/>
              </w:rPr>
              <w:t>Sujeto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no </w:t>
            </w:r>
            <w:proofErr w:type="spellStart"/>
            <w:r>
              <w:rPr>
                <w:rFonts w:ascii="Arial" w:hAnsi="Arial" w:cs="Arial"/>
                <w:b/>
                <w:bCs/>
              </w:rPr>
              <w:t>determinado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  <w:p w:rsidR="00614B25" w:rsidRPr="00EF15AF" w:rsidRDefault="00614B25" w:rsidP="00614B2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 infinitivo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A36306" w:rsidRDefault="00614B25" w:rsidP="00614B25">
            <w:pPr>
              <w:ind w:left="708" w:hanging="708"/>
              <w:jc w:val="center"/>
              <w:rPr>
                <w:rFonts w:ascii="Arial" w:hAnsi="Arial" w:cs="Arial"/>
                <w:bCs/>
                <w:i/>
              </w:rPr>
            </w:pPr>
            <w:proofErr w:type="spellStart"/>
            <w:r w:rsidRPr="00A36306">
              <w:rPr>
                <w:rFonts w:ascii="Arial" w:hAnsi="Arial" w:cs="Arial"/>
                <w:bCs/>
                <w:i/>
              </w:rPr>
              <w:t>Es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normal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que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Mónica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desconfíe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de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tí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>.</w:t>
            </w:r>
          </w:p>
        </w:tc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bCs/>
                <w:i/>
              </w:rPr>
            </w:pPr>
            <w:proofErr w:type="spellStart"/>
            <w:r w:rsidRPr="00A36306">
              <w:rPr>
                <w:rFonts w:ascii="Arial" w:hAnsi="Arial" w:cs="Arial"/>
                <w:bCs/>
                <w:i/>
              </w:rPr>
              <w:t>Es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normal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desconfiar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de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los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bCs/>
                <w:i/>
              </w:rPr>
              <w:t>desconocidos</w:t>
            </w:r>
            <w:proofErr w:type="spellEnd"/>
            <w:r w:rsidRPr="00A36306">
              <w:rPr>
                <w:rFonts w:ascii="Arial" w:hAnsi="Arial" w:cs="Arial"/>
                <w:bCs/>
                <w:i/>
              </w:rPr>
              <w:t>.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i/>
              </w:rPr>
            </w:pPr>
            <w:r w:rsidRPr="00A36306">
              <w:rPr>
                <w:rFonts w:ascii="Arial" w:hAnsi="Arial" w:cs="Arial"/>
                <w:i/>
              </w:rPr>
              <w:t xml:space="preserve">Manuel, </w:t>
            </w:r>
            <w:proofErr w:type="spellStart"/>
            <w:r w:rsidRPr="00A36306">
              <w:rPr>
                <w:rFonts w:ascii="Arial" w:hAnsi="Arial" w:cs="Arial"/>
                <w:i/>
              </w:rPr>
              <w:t>es</w:t>
            </w:r>
            <w:proofErr w:type="spellEnd"/>
            <w:r w:rsidRPr="00A36306">
              <w:rPr>
                <w:rFonts w:ascii="Arial" w:hAnsi="Arial" w:cs="Arial"/>
                <w:i/>
              </w:rPr>
              <w:t xml:space="preserve"> conveniente </w:t>
            </w:r>
            <w:proofErr w:type="spellStart"/>
            <w:r w:rsidRPr="00A36306">
              <w:rPr>
                <w:rFonts w:ascii="Arial" w:hAnsi="Arial" w:cs="Arial"/>
                <w:i/>
              </w:rPr>
              <w:t>que</w:t>
            </w:r>
            <w:proofErr w:type="spellEnd"/>
            <w:r w:rsidRPr="00A36306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</w:rPr>
              <w:t>comas</w:t>
            </w:r>
            <w:proofErr w:type="spellEnd"/>
            <w:r w:rsidRPr="00A36306">
              <w:rPr>
                <w:rFonts w:ascii="Arial" w:hAnsi="Arial" w:cs="Arial"/>
                <w:i/>
              </w:rPr>
              <w:t xml:space="preserve"> un poco </w:t>
            </w:r>
            <w:proofErr w:type="spellStart"/>
            <w:r w:rsidRPr="00A36306">
              <w:rPr>
                <w:rFonts w:ascii="Arial" w:hAnsi="Arial" w:cs="Arial"/>
                <w:i/>
              </w:rPr>
              <w:t>menos</w:t>
            </w:r>
            <w:proofErr w:type="spellEnd"/>
            <w:r w:rsidRPr="00A36306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A36306">
              <w:rPr>
                <w:rFonts w:ascii="Arial" w:hAnsi="Arial" w:cs="Arial"/>
                <w:i/>
              </w:rPr>
              <w:t>porque</w:t>
            </w:r>
            <w:proofErr w:type="spellEnd"/>
            <w:r w:rsidRPr="00A36306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</w:rPr>
              <w:t>has</w:t>
            </w:r>
            <w:proofErr w:type="spellEnd"/>
            <w:r w:rsidRPr="00A36306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</w:rPr>
              <w:t>engordado</w:t>
            </w:r>
            <w:proofErr w:type="spellEnd"/>
            <w:r w:rsidRPr="00A3630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A36306">
              <w:rPr>
                <w:rFonts w:ascii="Arial" w:hAnsi="Arial" w:cs="Arial"/>
                <w:i/>
                <w:iCs/>
              </w:rPr>
              <w:t>Es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conveniente no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comer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en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exceso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614B25" w:rsidRPr="00EF15AF" w:rsidTr="002C3257"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i/>
              </w:rPr>
            </w:pPr>
            <w:proofErr w:type="spellStart"/>
            <w:r w:rsidRPr="00A36306">
              <w:rPr>
                <w:rFonts w:ascii="Arial" w:hAnsi="Arial" w:cs="Arial"/>
                <w:i/>
                <w:iCs/>
              </w:rPr>
              <w:t>Es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mejor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que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hoy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,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Lucía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y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tú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,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os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quedéis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en casa.</w:t>
            </w:r>
          </w:p>
        </w:tc>
        <w:tc>
          <w:tcPr>
            <w:tcW w:w="4322" w:type="dxa"/>
          </w:tcPr>
          <w:p w:rsidR="00614B25" w:rsidRPr="00A36306" w:rsidRDefault="00614B25" w:rsidP="00614B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A36306">
              <w:rPr>
                <w:rFonts w:ascii="Arial" w:hAnsi="Arial" w:cs="Arial"/>
                <w:i/>
                <w:iCs/>
              </w:rPr>
              <w:t>Cuando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hace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mucho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frío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,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es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36306">
              <w:rPr>
                <w:rFonts w:ascii="Arial" w:hAnsi="Arial" w:cs="Arial"/>
                <w:i/>
                <w:iCs/>
              </w:rPr>
              <w:t>mejor</w:t>
            </w:r>
            <w:proofErr w:type="spellEnd"/>
            <w:r w:rsidRPr="00A36306">
              <w:rPr>
                <w:rFonts w:ascii="Arial" w:hAnsi="Arial" w:cs="Arial"/>
                <w:i/>
                <w:iCs/>
              </w:rPr>
              <w:t xml:space="preserve"> no salir.</w:t>
            </w:r>
          </w:p>
        </w:tc>
      </w:tr>
    </w:tbl>
    <w:p w:rsidR="00614B25" w:rsidRPr="001E712F" w:rsidRDefault="00614B25" w:rsidP="00614B25">
      <w:pPr>
        <w:ind w:left="15"/>
      </w:pPr>
    </w:p>
    <w:p w:rsidR="00614B25" w:rsidRDefault="00A36306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 xml:space="preserve">ES QUE (no) </w:t>
      </w:r>
      <w:proofErr w:type="spellStart"/>
      <w:r>
        <w:rPr>
          <w:rFonts w:ascii="Arial" w:hAnsi="Arial" w:cs="Arial"/>
        </w:rPr>
        <w:t>+INDICATIVO</w:t>
      </w:r>
      <w:proofErr w:type="spellEnd"/>
      <w:r>
        <w:rPr>
          <w:rFonts w:ascii="Arial" w:hAnsi="Arial" w:cs="Arial"/>
        </w:rPr>
        <w:t xml:space="preserve">  /NO ES QUE (no) </w:t>
      </w:r>
      <w:proofErr w:type="spellStart"/>
      <w:r>
        <w:rPr>
          <w:rFonts w:ascii="Arial" w:hAnsi="Arial" w:cs="Arial"/>
        </w:rPr>
        <w:t>+SUBJUNTIVO</w:t>
      </w:r>
      <w:proofErr w:type="spellEnd"/>
    </w:p>
    <w:p w:rsidR="00A36306" w:rsidRPr="00A36306" w:rsidRDefault="00A36306" w:rsidP="00614B25">
      <w:pPr>
        <w:ind w:left="15"/>
        <w:rPr>
          <w:rFonts w:ascii="Arial" w:hAnsi="Arial" w:cs="Arial"/>
          <w:i/>
        </w:rPr>
      </w:pPr>
      <w:r w:rsidRPr="00A36306">
        <w:rPr>
          <w:rFonts w:ascii="Arial" w:hAnsi="Arial" w:cs="Arial"/>
          <w:i/>
        </w:rPr>
        <w:t xml:space="preserve">No </w:t>
      </w:r>
      <w:proofErr w:type="spellStart"/>
      <w:r w:rsidRPr="00A36306">
        <w:rPr>
          <w:rFonts w:ascii="Arial" w:hAnsi="Arial" w:cs="Arial"/>
          <w:i/>
        </w:rPr>
        <w:t>es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que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sea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difícil</w:t>
      </w:r>
      <w:proofErr w:type="spellEnd"/>
      <w:r w:rsidRPr="00A36306">
        <w:rPr>
          <w:rFonts w:ascii="Arial" w:hAnsi="Arial" w:cs="Arial"/>
          <w:i/>
        </w:rPr>
        <w:t xml:space="preserve">, </w:t>
      </w:r>
      <w:proofErr w:type="spellStart"/>
      <w:r w:rsidRPr="00A36306">
        <w:rPr>
          <w:rFonts w:ascii="Arial" w:hAnsi="Arial" w:cs="Arial"/>
          <w:i/>
        </w:rPr>
        <w:t>es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que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es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imposible</w:t>
      </w:r>
      <w:proofErr w:type="spellEnd"/>
      <w:r w:rsidRPr="00A36306">
        <w:rPr>
          <w:rFonts w:ascii="Arial" w:hAnsi="Arial" w:cs="Arial"/>
          <w:i/>
        </w:rPr>
        <w:t>.</w:t>
      </w:r>
    </w:p>
    <w:p w:rsidR="00A36306" w:rsidRDefault="00A36306" w:rsidP="00614B25">
      <w:pPr>
        <w:ind w:left="15"/>
        <w:rPr>
          <w:rFonts w:ascii="Arial" w:hAnsi="Arial" w:cs="Arial"/>
        </w:rPr>
      </w:pPr>
    </w:p>
    <w:p w:rsidR="00A36306" w:rsidRDefault="00A36306" w:rsidP="00614B25">
      <w:pPr>
        <w:ind w:left="15"/>
        <w:rPr>
          <w:rFonts w:ascii="Arial" w:hAnsi="Arial" w:cs="Arial"/>
        </w:rPr>
      </w:pPr>
      <w:r>
        <w:rPr>
          <w:rFonts w:ascii="Arial" w:hAnsi="Arial" w:cs="Arial"/>
        </w:rPr>
        <w:t xml:space="preserve">EL HECHO DE QUE, EL QUE, QUE: normalmente son </w:t>
      </w:r>
      <w:proofErr w:type="spellStart"/>
      <w:r>
        <w:rPr>
          <w:rFonts w:ascii="Arial" w:hAnsi="Arial" w:cs="Arial"/>
        </w:rPr>
        <w:t>seguidas</w:t>
      </w:r>
      <w:proofErr w:type="spellEnd"/>
      <w:r>
        <w:rPr>
          <w:rFonts w:ascii="Arial" w:hAnsi="Arial" w:cs="Arial"/>
        </w:rPr>
        <w:t xml:space="preserve"> de SUBJUNTIVO, pero 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posible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INDICATIVO si </w:t>
      </w: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hablante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compromete</w:t>
      </w:r>
      <w:proofErr w:type="spellEnd"/>
      <w:r>
        <w:rPr>
          <w:rFonts w:ascii="Arial" w:hAnsi="Arial" w:cs="Arial"/>
        </w:rPr>
        <w:t xml:space="preserve"> con la </w:t>
      </w:r>
      <w:proofErr w:type="spellStart"/>
      <w:r>
        <w:rPr>
          <w:rFonts w:ascii="Arial" w:hAnsi="Arial" w:cs="Arial"/>
        </w:rPr>
        <w:t>veracidad</w:t>
      </w:r>
      <w:proofErr w:type="spellEnd"/>
      <w:r>
        <w:rPr>
          <w:rFonts w:ascii="Arial" w:hAnsi="Arial" w:cs="Arial"/>
        </w:rPr>
        <w:t xml:space="preserve"> de lo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se dice.</w:t>
      </w:r>
    </w:p>
    <w:p w:rsidR="00A36306" w:rsidRDefault="00A36306" w:rsidP="00614B25">
      <w:pPr>
        <w:ind w:left="15"/>
        <w:rPr>
          <w:rFonts w:ascii="Arial" w:hAnsi="Arial" w:cs="Arial"/>
        </w:rPr>
      </w:pPr>
    </w:p>
    <w:p w:rsidR="00A36306" w:rsidRPr="00A36306" w:rsidRDefault="00A36306" w:rsidP="00614B25">
      <w:pPr>
        <w:ind w:left="15"/>
        <w:rPr>
          <w:rFonts w:ascii="Arial" w:hAnsi="Arial" w:cs="Arial"/>
        </w:rPr>
      </w:pPr>
      <w:proofErr w:type="spellStart"/>
      <w:r w:rsidRPr="00A36306">
        <w:rPr>
          <w:rFonts w:ascii="Arial" w:hAnsi="Arial" w:cs="Arial"/>
          <w:i/>
        </w:rPr>
        <w:t>El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hecho</w:t>
      </w:r>
      <w:proofErr w:type="spellEnd"/>
      <w:r w:rsidRPr="00A36306">
        <w:rPr>
          <w:rFonts w:ascii="Arial" w:hAnsi="Arial" w:cs="Arial"/>
          <w:i/>
        </w:rPr>
        <w:t xml:space="preserve"> de </w:t>
      </w:r>
      <w:proofErr w:type="spellStart"/>
      <w:r w:rsidRPr="00A36306">
        <w:rPr>
          <w:rFonts w:ascii="Arial" w:hAnsi="Arial" w:cs="Arial"/>
          <w:i/>
        </w:rPr>
        <w:t>que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haya</w:t>
      </w:r>
      <w:proofErr w:type="spellEnd"/>
      <w:r w:rsidRPr="00A36306">
        <w:rPr>
          <w:rFonts w:ascii="Arial" w:hAnsi="Arial" w:cs="Arial"/>
          <w:i/>
        </w:rPr>
        <w:t xml:space="preserve"> (ha) </w:t>
      </w:r>
      <w:proofErr w:type="spellStart"/>
      <w:r w:rsidRPr="00A36306">
        <w:rPr>
          <w:rFonts w:ascii="Arial" w:hAnsi="Arial" w:cs="Arial"/>
          <w:i/>
        </w:rPr>
        <w:t>respondido</w:t>
      </w:r>
      <w:proofErr w:type="spellEnd"/>
      <w:r w:rsidRPr="00A36306">
        <w:rPr>
          <w:rFonts w:ascii="Arial" w:hAnsi="Arial" w:cs="Arial"/>
          <w:i/>
        </w:rPr>
        <w:t xml:space="preserve"> no </w:t>
      </w:r>
      <w:proofErr w:type="spellStart"/>
      <w:r w:rsidRPr="00A36306">
        <w:rPr>
          <w:rFonts w:ascii="Arial" w:hAnsi="Arial" w:cs="Arial"/>
          <w:i/>
        </w:rPr>
        <w:t>es</w:t>
      </w:r>
      <w:proofErr w:type="spellEnd"/>
      <w:r w:rsidRPr="00A36306">
        <w:rPr>
          <w:rFonts w:ascii="Arial" w:hAnsi="Arial" w:cs="Arial"/>
          <w:i/>
        </w:rPr>
        <w:t xml:space="preserve"> </w:t>
      </w:r>
      <w:proofErr w:type="spellStart"/>
      <w:r w:rsidRPr="00A36306">
        <w:rPr>
          <w:rFonts w:ascii="Arial" w:hAnsi="Arial" w:cs="Arial"/>
          <w:i/>
        </w:rPr>
        <w:t>relevante</w:t>
      </w:r>
      <w:proofErr w:type="spellEnd"/>
      <w:r>
        <w:rPr>
          <w:rFonts w:ascii="Arial" w:hAnsi="Arial" w:cs="Arial"/>
          <w:i/>
        </w:rPr>
        <w:t>.</w:t>
      </w:r>
    </w:p>
    <w:sectPr w:rsidR="00A36306" w:rsidRPr="00A36306" w:rsidSect="001F56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14B25"/>
    <w:rsid w:val="001F5686"/>
    <w:rsid w:val="00614B25"/>
    <w:rsid w:val="00A36306"/>
    <w:rsid w:val="00E5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6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4294967294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pc</cp:lastModifiedBy>
  <cp:revision>2</cp:revision>
  <dcterms:created xsi:type="dcterms:W3CDTF">2016-05-11T17:45:00Z</dcterms:created>
  <dcterms:modified xsi:type="dcterms:W3CDTF">2016-05-11T17:45:00Z</dcterms:modified>
</cp:coreProperties>
</file>